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Proposed Event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2025 Snipe North American Championship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Proposed 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August 22-24,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Host Country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Provide National Secretary name &amp; contact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USA</w:t>
              <w:br w:type="textWrapping"/>
              <w:t xml:space="preserve">Alex Pline</w:t>
              <w:br w:type="textWrapping"/>
              <w:t xml:space="preserve">alex@teampline.org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National Authority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your National authority’s approval to run this event?</w:t>
            </w:r>
          </w:p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World Championships must have Federation approval letter.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US Sailing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Permission not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Venue Proposed</w:t>
            </w:r>
          </w:p>
          <w:p w:rsidR="00000000" w:rsidDel="00000000" w:rsidP="00000000" w:rsidRDefault="00000000" w:rsidRPr="00000000" w14:paraId="00000019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Yacht Club and sailing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San Diego Yacht Club</w:t>
              <w:br w:type="textWrapping"/>
              <w:t xml:space="preserve">Pacific Ocean southeast of Point Loma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Sponsoring Club or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Main contact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San Diego Yacht Club</w:t>
              <w:br w:type="textWrapping"/>
              <w:t xml:space="preserve">Jeff Johnson – Waterfront Director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u w:val="single"/>
                  <w:vertAlign w:val="baseline"/>
                  <w:rtl w:val="0"/>
                </w:rPr>
                <w:t xml:space="preserve">sailing@sdyc.org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br w:type="textWrapping"/>
              <w:t xml:space="preserve">1011 Anchorage Lane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+1 619-758-6310</w:t>
              <w:br w:type="textWrapping"/>
              <w:t xml:space="preserve">website:  sdyc.org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1 Venue</w:t>
      </w:r>
    </w:p>
    <w:tbl>
      <w:tblPr>
        <w:tblStyle w:val="Table2"/>
        <w:tblpPr w:leftFromText="180" w:rightFromText="180" w:topFromText="0" w:bottomFromText="0" w:vertAnchor="text" w:horzAnchor="text" w:tblpX="0" w:tblpY="259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050"/>
        <w:tblGridChange w:id="0">
          <w:tblGrid>
            <w:gridCol w:w="5058"/>
            <w:gridCol w:w="40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rPr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vertAlign w:val="baseline"/>
                <w:rtl w:val="0"/>
              </w:rPr>
              <w:t xml:space="preserve">Racing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Coronado Roads, approx. 2 nm southeast of end of Zuniga Jetty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Regatta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state location and staff numbers during event.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Regatta results program to be used.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Sailing Office currently has three full time, two part time employees: Regatta Manager</w:t>
              <w:br w:type="textWrapping"/>
              <w:t xml:space="preserve">Regatta Coordinator</w:t>
              <w:br w:type="textWrapping"/>
              <w:t xml:space="preserve">Regatta Admin</w:t>
              <w:br w:type="textWrapping"/>
              <w:t xml:space="preserve">2 part time Bosuns</w:t>
              <w:br w:type="textWrapping"/>
              <w:t xml:space="preserve">Results: Regatta Scoring Solutions or Yacht Scoring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Press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3D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Note: the following will be used for these events: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All WORLD championships: </w:t>
            </w:r>
            <w:hyperlink r:id="rId8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www.snipeworlds.org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Hemisphere: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i w:val="0"/>
                <w:vertAlign w:val="baseline"/>
              </w:rPr>
            </w:pPr>
            <w:hyperlink r:id="rId9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www.snipewho.org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i w:val="0"/>
                <w:vertAlign w:val="baseline"/>
              </w:rPr>
            </w:pPr>
            <w:hyperlink r:id="rId10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www.snipeeuropeans.org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0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0000"/>
                <w:vertAlign w:val="baseline"/>
                <w:rtl w:val="0"/>
              </w:rPr>
              <w:t xml:space="preserve">Compulsory use of these websites include registration and all documents including results.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Internet Wi Fi available without restriction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Media Room: high speed internet reserved for media team &amp; SCIRA rep.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Timely distribution of daily results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Photos &amp; videos of event with rights available for SCIRA use. If SCIRA provides photographer, can you provide accommodations, RIB &amp; meals?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Media officer: press releases in English  - media plan submitted to SCIRA 5 months prior.  If SCIRA provides media officer, can you provide accommodations &amp; meals?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SCIRA may provide access to social media for ease of posting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Website: SDYC.org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Wifi available at clubhouse w/o restriction. Not available in boat yard.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Media room available.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Distribution via Comm staff mbr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SDYC can provide photo/videographer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Media officer can provide press in English, and media plan 5 mo. Prior.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SDYC can provide billet accommodation and some meals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259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050"/>
        <w:tblGridChange w:id="0">
          <w:tblGrid>
            <w:gridCol w:w="5058"/>
            <w:gridCol w:w="40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Boat Launching &amp; Boat Park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detail arrangements.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Beach, ramp or dock.  Width of 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right" w:leader="none" w:pos="10080"/>
              </w:tabs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The dinghy storage yard has two (2) launch ramps capable of launching three (3) snipes simultaneously.  In-between the two launch ramps are a crane pad with two (2) cranes capable of launching snipes.  These access either side of 200’ floating dock.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Meeting Facilities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Inside Clubhouse; rooms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Facilities needed @ Hemisphere &amp; Worlds for meetings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Clubhouse has 7 rooms available for meetings for 6 to 75 persons. Club staff available to set/refresh/service meetings.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Changing Rooms Provided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Clubhouse or state alternative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Males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Male restroom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Male Showers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Females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Female restroom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600"/>
              </w:tabs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Female Showers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Pool restrooms available w/ 8 individual showers w changing area. Additional restrooms available in Sailing Center.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Catering Facilities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Clubhouse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Galley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Heading3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Restaurants close by</w:t>
            </w:r>
            <w:r w:rsidDel="00000000" w:rsidR="00000000" w:rsidRPr="00000000">
              <w:rPr>
                <w:i w:val="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Snack 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Shops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Supermarket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San Diego Yacht Club has full-service dining room, bar w/ chef, clubhouse manager, banquet manager and staff.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Numerous restaurants within walking distance.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Drugstore, convenience store, and large grocery store within walking distance.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pStyle w:val="Heading4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Security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Boat Park   (24 hour or evening)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Beach     (24 hour or evening)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Club grounds and camera surveillance 24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Measurement Facilities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Permanent building or tent m2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firstLine="720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Number of personnel available to assist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International Measurer proposed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(Class Association will assist)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Indoor facility for sail measurement, indoor garage for boat measurement or shaded breezeway btw buildings.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SDYC can provide personnel to assist.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International measurer: </w:t>
              <w:br w:type="textWrapping"/>
              <w:t xml:space="preserve">Luiz Gonzalez – ESP (IM)</w:t>
              <w:br w:type="textWrapping"/>
              <w:t xml:space="preserve">Gus Wirth – Tech chairman (San Diego)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2 Course Sailing Area</w:t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Course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Please describe the course area.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The course area should be at least 1nm x 0.5 nm in size and there should be no interference from shipping channels.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Proximity to shore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Style w:val="Heading3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Visible for onshore spectators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Course area likely 5 nm from club, tow available by club RC vessels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Course area free of obstructions w/ 360 deg. Rotation.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There isn’t really spectator viewing, although event can be seen w/ binoculars from Point Loma or Coronado Beach.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pStyle w:val="Heading2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Weather, Tides and Currents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state expected average conditions  during month of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tabs>
                <w:tab w:val="left" w:leader="none" w:pos="345"/>
              </w:tabs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Wind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Air temperature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Water temperature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Tidal conditions or currents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Any unusual weather conditions that could arise during the event (ie: hurricanes, typhoons,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September averages 2 of 24 days w/ 20+ mph, 13 of 24 days w/ 15+, and 24 of 24 days reported at 10+ mph.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Air temp generally mid/high 60s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Water temp generally mid/high 60s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Min. tidal/current across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Santa Ana wind conditions (high pressure in desserts reverse typical thermal flow (W wind) to an offshore flow (E wind). Also creates a transition zone w/ little-no wind which could delay racing for a day.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Mark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state number of boats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SDYC has four well equipped boats for setting marks w/ BnG wind, GPS, VHF and private UHF radios, 200+ hp for towing, rescue,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Press and Spectators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state arrangements and number of boats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Is there a fee for spectator boat? If so, please state amount.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At least two Ribs (22’ and 24’) will be for event media. Additional Media can be taken out w/ member boats suitable to host local media interest.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Limited spectator boats available as requested. No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Rescue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class guide is 1 rescue boat per 10 competitor boats. Please state number to be provided, excluding coach boats.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Club has 5 ribs that can be utilized to provide additional coverage besides 4 markset boats that can also provide towing and other non-competitive support.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3 Regatta Personnel</w:t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680"/>
        <w:tblGridChange w:id="0">
          <w:tblGrid>
            <w:gridCol w:w="442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Principal Race Officer</w:t>
            </w:r>
          </w:p>
          <w:p w:rsidR="00000000" w:rsidDel="00000000" w:rsidP="00000000" w:rsidRDefault="00000000" w:rsidRPr="00000000" w14:paraId="000000C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International Race Officer required for World and Hemisphere championships.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address:</w:t>
            </w:r>
          </w:p>
          <w:p w:rsidR="00000000" w:rsidDel="00000000" w:rsidP="00000000" w:rsidRDefault="00000000" w:rsidRPr="00000000" w14:paraId="000000D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Does the committee have experience running Snipe or other major dinghy racing?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 SCIRA regatta management disc is available with proposed courses and guidelines as well as on </w:t>
            </w:r>
            <w:hyperlink r:id="rId11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www.snipe.org</w:t>
              </w:r>
            </w:hyperlink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Note. The SCIRA Standard Sailing Instructions will be provided for the event along with templates for Notice of Race &amp; Sailing Instructions.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San Diego Yacht Club has two International Race officers: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SDYC member Rebecca Ashburn</w:t>
              <w:br w:type="textWrapping"/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u w:val="single"/>
                  <w:vertAlign w:val="baseline"/>
                  <w:rtl w:val="0"/>
                </w:rPr>
                <w:t xml:space="preserve">Rebecca.Ashburn5@gmail.com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SDYC Waterfront Director Jeff Johnson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u w:val="single"/>
                  <w:vertAlign w:val="baseline"/>
                  <w:rtl w:val="0"/>
                </w:rPr>
                <w:t xml:space="preserve">Sailing@sdyc.org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Both have experience running major dinghy racing.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Both are familiar with courses and guidelines.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Jury/Chief Measurer: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you be able to provide travel and accommodation for a minimum of 3 International Judges and 1 Class Chief Measurer?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Class has final approval of the jury members. For World Championships, it is preferred that the Chairman not be from the host country and at least 1 Int Jury member not be from the host continent.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Note; Jury Boats and Measurer boat will be required during the event 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The event will provide travel and accommodations for 3 IJs and 1 Class Chief Msr.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Jury and Measurer boats can be made available. They would be 17’-19’ whalers and Ribs. Larger boats available depending on their comfort getting close to boats. Smaller boats have smaller wakes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Technical Delegate/Class Officials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This is normally the SCIRA Commodore or current Hemisphere Secretary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Will you be able to provide for 3 Class officials (SCIRA Representative, Int. Measurer and Executive Director) with accommodation and /meals during the period of the Championship?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4 Entry</w:t>
      </w:r>
    </w:p>
    <w:tbl>
      <w:tblPr>
        <w:tblStyle w:val="Table7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4500"/>
        <w:tblGridChange w:id="0">
          <w:tblGrid>
            <w:gridCol w:w="4608"/>
            <w:gridCol w:w="45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pStyle w:val="Heading6"/>
              <w:ind w:left="0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Entry Fee/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Expected Entry Fee Per Boat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Note: World: fees must be in Euros or US$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Europeans: fees must be in Euros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WH&amp;O: fees must be in US$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Fees are collected by the SCIRA office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 Advance: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Late Entry: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What will this include?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give details of planned social events you will provide (examples below)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2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Opening ceremony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Mid-regatta dinner/event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2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Daily after race snack/meal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ind w:left="720" w:hanging="360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Closing ceremony/prizegiving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Cost of social events for non-participants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0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vertAlign w:val="baseline"/>
                <w:rtl w:val="0"/>
              </w:rPr>
              <w:t xml:space="preserve">$350 in advance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vertAlign w:val="baseline"/>
                <w:rtl w:val="0"/>
              </w:rPr>
              <w:t xml:space="preserve">$400 regular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Boat storage week prior, all launching and towing, evening socials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Opening ceremonies, mid-regatta dinner, closing ceremonies/awards.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vertAlign w:val="baseline"/>
                <w:rtl w:val="0"/>
              </w:rPr>
              <w:t xml:space="preserve">Non-participant social: $50 ea.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pStyle w:val="Heading5"/>
              <w:ind w:firstLine="6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Transportation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state closest airport &amp; distance: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Closest Train Station &amp; distance: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Shipping Port for Containers: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Location for containers during event and handling facilities: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Customs clearance facilities at the venue: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competitors require an entry visa for your country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Closest airport is 2 miles.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Closest train station is 4.7 miles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Shipping port for Containers is Los Angeles 117 miles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Containers can be dropped at yacht Club or boat yard across street.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Customs facility is in Los Angeles.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Competitors generally do not need a visa.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pStyle w:val="Heading6"/>
              <w:ind w:firstLine="7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Accommodation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give complete information about housing for the event, including distance from club and approximate cost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Hotels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Camping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Homestays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Camping: site costs, proximity &amp; provisions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Hotels are widely available close to venue and variety of price points from $150-$400/night. Further out near freeway prices area $100-$300</w:t>
              <w:br w:type="textWrapping"/>
              <w:t xml:space="preserve">VRBOs also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Campgrounds not nearby. </w:t>
              <w:br w:type="textWrapping"/>
              <w:t xml:space="preserve">Limited RV/van stays on club grounds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Some billeting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pStyle w:val="Heading4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Charter Boats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Number of boats available for charter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(State builder(s) and range of hull numbers):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Condition “A”: (less than 3 years old)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    Suggested charter fee $500 USD; 500€ for European-based venues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Condition “B”: (less than 5 years old)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    Suggested charter fee $350 USD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350€ for European-based venues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Condition “C”: (more than 7 years old)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    Suggested charter fee $300 USD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360"/>
              </w:tabs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300€ for European-based venues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Damage deposit (please state what it will be if required):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Please state if there will be additional transportation costs: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Insurance must be included in charter fee.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Please name the Insurance Carrier: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The San Diego Snipe fleet has many boats for charter with newer boats coming into the fleet.  We anticipate having 10-12 Snipes for charter.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 full list of boats will be provided when the bid is accepted with builder, year &amp; mast.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2340"/>
        <w:gridCol w:w="2520"/>
        <w:gridCol w:w="2340"/>
        <w:tblGridChange w:id="0">
          <w:tblGrid>
            <w:gridCol w:w="1908"/>
            <w:gridCol w:w="2340"/>
            <w:gridCol w:w="252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Quantity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Hull #’s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Charter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Condition “A”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Condition “B”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Condition “C”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margin" w:horzAnchor="margin" w:tblpX="0" w:tblpY="1574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1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On behalf of the (add country)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Alex Pline – US National Secretary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Doug Hart – District 6 Governor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John Fretwell – Regatta Chair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 confirm that we are prepared to guarantee the facilities and services as stated above and are prepared, if selected, to organize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Snipe North Americans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on the following dates: </w:t>
              <w:br w:type="textWrapping"/>
              <w:t xml:space="preserve">August 21-24.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Complying with the Snipe Rules of Conduct, Deed of Gift, Measurement Rules and Event Format Manual, on behalf of the Snipe Class International Racing Association.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If the event is cancelled after approval by the SCIRA Board of Governors, the country may be subject to a 5-year ban of hosting international Snipe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124460</wp:posOffset>
                  </wp:positionV>
                  <wp:extent cx="2259330" cy="682625"/>
                  <wp:effectExtent b="0" l="0" r="0" t="0"/>
                  <wp:wrapNone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0" cy="682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Signed:      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Commodore of Host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      …May 3, 2024…..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Signed: 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Snipe National Secretary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Date       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Signed: 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Snipe District 6 Governor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Date       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842963" cy="627607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6276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John Fretwell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Signed: 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Regatta Chair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Date   </w:t>
            </w:r>
            <w:r w:rsidDel="00000000" w:rsidR="00000000" w:rsidRPr="00000000">
              <w:rPr>
                <w:b w:val="1"/>
                <w:rtl w:val="0"/>
              </w:rPr>
              <w:t xml:space="preserve">Feb 5, 2025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Bids will not be accepted without all the above signatures.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5 Contract</w:t>
      </w:r>
    </w:p>
    <w:p w:rsidR="00000000" w:rsidDel="00000000" w:rsidP="00000000" w:rsidRDefault="00000000" w:rsidRPr="00000000" w14:paraId="000001A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079" w:top="899" w:left="144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Snipe Class International Association</w:t>
    </w:r>
  </w:p>
  <w:p w:rsidR="00000000" w:rsidDel="00000000" w:rsidP="00000000" w:rsidRDefault="00000000" w:rsidRPr="00000000" w14:paraId="000001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2812 Cañon Street • San Diego, CA 92106 USA</w:t>
    </w:r>
  </w:p>
  <w:p w:rsidR="00000000" w:rsidDel="00000000" w:rsidP="00000000" w:rsidRDefault="00000000" w:rsidRPr="00000000" w14:paraId="000001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office@snipe.org • www.snipe.org</w:t>
    </w:r>
  </w:p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May 2018                                                         Telephone:+619-224-6998 • fax: +619-222-0528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  <w:rtl w:val="0"/>
      </w:rPr>
      <w:t xml:space="preserve">Snipe Class International Racing Association</w:t>
    </w:r>
  </w:p>
  <w:p w:rsidR="00000000" w:rsidDel="00000000" w:rsidP="00000000" w:rsidRDefault="00000000" w:rsidRPr="00000000" w14:paraId="000001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  <w:rtl w:val="0"/>
      </w:rPr>
      <w:t xml:space="preserve">Championship Bid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ff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ind w:left="60"/>
    </w:pPr>
    <w:rPr>
      <w:b w:val="1"/>
      <w:sz w:val="28"/>
      <w:szCs w:val="28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ind w:left="72"/>
    </w:pPr>
    <w:rPr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ff0000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60"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" w:leftChars="-1" w:rightChars="0" w:firstLineChars="-1"/>
      <w:textDirection w:val="btLr"/>
      <w:textAlignment w:val="top"/>
      <w:outlineLvl w:val="5"/>
    </w:pPr>
    <w:rPr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ling@sdyc.org" TargetMode="External"/><Relationship Id="rId8" Type="http://schemas.openxmlformats.org/officeDocument/2006/relationships/hyperlink" Target="http://www.snipeworlds.org" TargetMode="External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hyperlink" Target="mailto:Rebecca.Ashburn5@gmail.com" TargetMode="External"/><Relationship Id="rId17" Type="http://schemas.openxmlformats.org/officeDocument/2006/relationships/footer" Target="footer1.xml"/><Relationship Id="rId7" Type="http://schemas.openxmlformats.org/officeDocument/2006/relationships/hyperlink" Target="mailto:sailing@sdyc.org" TargetMode="Externa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1" Type="http://schemas.openxmlformats.org/officeDocument/2006/relationships/hyperlink" Target="http://www.snipe.org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http://www.snipeeuropeans.org" TargetMode="External"/><Relationship Id="rId19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hyperlink" Target="http://www.snipewho.org" TargetMode="External"/><Relationship Id="rId14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GRI0ZKj/sx7fSDMHfI9MWAxjA==">CgMxLjA4AHIhMS10b19CMlBobkluRnJ6ZHhCZDVlbDkxazFuLUpIakxs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9EEBD056D084CABBEFA32934847FE" ma:contentTypeVersion="18" ma:contentTypeDescription="Create a new document." ma:contentTypeScope="" ma:versionID="d0c18d670c255f63b6e85b04603a2bd1">
  <xsd:schema xmlns:xsd="http://www.w3.org/2001/XMLSchema" xmlns:xs="http://www.w3.org/2001/XMLSchema" xmlns:p="http://schemas.microsoft.com/office/2006/metadata/properties" xmlns:ns2="d23d69ec-70b6-4ee2-9bc0-b1d327aa3626" xmlns:ns3="1140f8f3-d5ab-401d-b331-99f56560e1ab" targetNamespace="http://schemas.microsoft.com/office/2006/metadata/properties" ma:root="true" ma:fieldsID="9e6facb7e1911c3a915e869260c338cd" ns2:_="" ns3:_="">
    <xsd:import namespace="d23d69ec-70b6-4ee2-9bc0-b1d327aa3626"/>
    <xsd:import namespace="1140f8f3-d5ab-401d-b331-99f56560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69ec-70b6-4ee2-9bc0-b1d327aa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443803-00c1-442b-9bce-d2348175b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0f8f3-d5ab-401d-b331-99f56560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325bf-1f0d-4ce9-b1df-495e72bc3db1}" ma:internalName="TaxCatchAll" ma:showField="CatchAllData" ma:web="1140f8f3-d5ab-401d-b331-99f56560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d69ec-70b6-4ee2-9bc0-b1d327aa3626">
      <Terms xmlns="http://schemas.microsoft.com/office/infopath/2007/PartnerControls"/>
    </lcf76f155ced4ddcb4097134ff3c332f>
    <TaxCatchAll xmlns="1140f8f3-d5ab-401d-b331-99f56560e1a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C6DE49A-2573-48EA-843C-289E6673D837}"/>
</file>

<file path=customXML/itemProps3.xml><?xml version="1.0" encoding="utf-8"?>
<ds:datastoreItem xmlns:ds="http://schemas.openxmlformats.org/officeDocument/2006/customXml" ds:itemID="{49C98E53-0487-48E3-A53B-1DF8341C6C3E}"/>
</file>

<file path=customXML/itemProps4.xml><?xml version="1.0" encoding="utf-8"?>
<ds:datastoreItem xmlns:ds="http://schemas.openxmlformats.org/officeDocument/2006/customXml" ds:itemID="{BD40B786-EE24-45B0-A2BE-0825541583E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Perera</dc:creator>
  <dcterms:created xsi:type="dcterms:W3CDTF">2024-12-21T20:28:00Z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lcf76f155ced4ddcb4097134ff3c332f">
    <vt:lpstr/>
  </property>
  <property fmtid="{D5CDD505-2E9C-101B-9397-08002B2CF9AE}" pid="4" name="TaxCatchAll">
    <vt:lpstr/>
  </property>
  <property fmtid="{D5CDD505-2E9C-101B-9397-08002B2CF9AE}" pid="5" name="ContentTypeId">
    <vt:lpwstr>0x01010058D9EEBD056D084CABBEFA32934847FE</vt:lpwstr>
  </property>
</Properties>
</file>